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49" w:rsidRDefault="00BC1649" w:rsidP="00BC1649">
      <w:pPr>
        <w:jc w:val="center"/>
        <w:rPr>
          <w:sz w:val="6"/>
          <w:szCs w:val="6"/>
        </w:rPr>
      </w:pPr>
      <w:r>
        <w:rPr>
          <w:noProof/>
        </w:rPr>
        <w:drawing>
          <wp:inline distT="0" distB="0" distL="0" distR="0">
            <wp:extent cx="1211580" cy="815340"/>
            <wp:effectExtent l="0" t="0" r="7620" b="3810"/>
            <wp:docPr id="1" name="Picture 1" descr="Attiki-OD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iki-ODDB"/>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1580" cy="815340"/>
                    </a:xfrm>
                    <a:prstGeom prst="rect">
                      <a:avLst/>
                    </a:prstGeom>
                    <a:noFill/>
                    <a:ln>
                      <a:noFill/>
                    </a:ln>
                  </pic:spPr>
                </pic:pic>
              </a:graphicData>
            </a:graphic>
          </wp:inline>
        </w:drawing>
      </w:r>
    </w:p>
    <w:p w:rsidR="00057F76" w:rsidRDefault="00057F76" w:rsidP="00057F76">
      <w:pPr>
        <w:pStyle w:val="2"/>
        <w:tabs>
          <w:tab w:val="left" w:pos="9360"/>
          <w:tab w:val="left" w:pos="9540"/>
        </w:tabs>
        <w:ind w:left="-426" w:right="-341"/>
        <w:jc w:val="center"/>
        <w:rPr>
          <w:rFonts w:ascii="Tahoma" w:hAnsi="Tahoma" w:cs="Tahoma"/>
          <w:sz w:val="16"/>
          <w:szCs w:val="16"/>
        </w:rPr>
      </w:pPr>
    </w:p>
    <w:p w:rsidR="00BC1649" w:rsidRPr="00A12610" w:rsidRDefault="00BC1649" w:rsidP="00FE07E2">
      <w:pPr>
        <w:pStyle w:val="2"/>
        <w:ind w:left="-284" w:right="-777"/>
        <w:jc w:val="center"/>
        <w:rPr>
          <w:rFonts w:ascii="Tahoma" w:hAnsi="Tahoma" w:cs="Tahoma"/>
          <w:sz w:val="32"/>
          <w:szCs w:val="32"/>
        </w:rPr>
      </w:pPr>
      <w:r w:rsidRPr="00A12610">
        <w:rPr>
          <w:rFonts w:ascii="Tahoma" w:hAnsi="Tahoma" w:cs="Tahoma"/>
          <w:sz w:val="32"/>
          <w:szCs w:val="32"/>
        </w:rPr>
        <w:t>ΔΕΛΤΙΟ ΤΥΠΟΥ</w:t>
      </w:r>
    </w:p>
    <w:p w:rsidR="00A12610" w:rsidRPr="00057F76" w:rsidRDefault="00A12610" w:rsidP="00FE07E2">
      <w:pPr>
        <w:spacing w:after="0"/>
        <w:ind w:left="-284" w:right="-777"/>
        <w:jc w:val="both"/>
        <w:rPr>
          <w:rFonts w:ascii="Tahoma" w:hAnsi="Tahoma" w:cs="Tahoma"/>
          <w:b/>
        </w:rPr>
      </w:pPr>
    </w:p>
    <w:p w:rsidR="00057F76" w:rsidRDefault="00057F76" w:rsidP="00FE07E2">
      <w:pPr>
        <w:spacing w:after="0"/>
        <w:ind w:left="-284" w:right="-777"/>
        <w:jc w:val="center"/>
        <w:rPr>
          <w:rFonts w:ascii="Tahoma" w:hAnsi="Tahoma" w:cs="Tahoma"/>
          <w:b/>
          <w:color w:val="000000" w:themeColor="text1"/>
          <w:sz w:val="24"/>
          <w:szCs w:val="24"/>
        </w:rPr>
      </w:pPr>
      <w:r w:rsidRPr="00057F76">
        <w:rPr>
          <w:rFonts w:ascii="Tahoma" w:hAnsi="Tahoma" w:cs="Tahoma"/>
          <w:b/>
          <w:color w:val="000000" w:themeColor="text1"/>
          <w:sz w:val="24"/>
          <w:szCs w:val="24"/>
        </w:rPr>
        <w:t>Πρώτη στον κόσμο η ΑΤΤΙΚΕΣ ΔΙΑΔΡΟΜΕΣ, για το Σύστημα Διαχείρισης Ποιότητας Αυτοκινητοδρόμου «ΘΑΛΗΣ»</w:t>
      </w:r>
    </w:p>
    <w:p w:rsidR="00057F76" w:rsidRPr="00057F76" w:rsidRDefault="00057F76" w:rsidP="00FE07E2">
      <w:pPr>
        <w:spacing w:after="0"/>
        <w:ind w:left="-284" w:right="-777"/>
        <w:jc w:val="center"/>
        <w:rPr>
          <w:rFonts w:ascii="Tahoma" w:hAnsi="Tahoma" w:cs="Tahoma"/>
          <w:color w:val="000000" w:themeColor="text1"/>
        </w:rPr>
      </w:pPr>
    </w:p>
    <w:p w:rsidR="00057F76" w:rsidRDefault="00057F76" w:rsidP="00FE07E2">
      <w:pPr>
        <w:spacing w:after="0"/>
        <w:ind w:left="-284" w:right="-777"/>
        <w:jc w:val="both"/>
        <w:rPr>
          <w:rFonts w:ascii="Tahoma" w:hAnsi="Tahoma" w:cs="Tahoma"/>
          <w:color w:val="000000" w:themeColor="text1"/>
          <w:sz w:val="24"/>
          <w:szCs w:val="24"/>
        </w:rPr>
      </w:pPr>
      <w:r w:rsidRPr="00057F76">
        <w:rPr>
          <w:rFonts w:ascii="Tahoma" w:hAnsi="Tahoma" w:cs="Tahoma"/>
          <w:color w:val="000000" w:themeColor="text1"/>
          <w:sz w:val="24"/>
          <w:szCs w:val="24"/>
        </w:rPr>
        <w:t>Το πρώτο βραβείο της Διεθνούς Οδικής Ομοσπονδίας (I</w:t>
      </w:r>
      <w:r w:rsidRPr="00057F76">
        <w:rPr>
          <w:rFonts w:ascii="Tahoma" w:hAnsi="Tahoma" w:cs="Tahoma"/>
          <w:color w:val="000000" w:themeColor="text1"/>
          <w:sz w:val="24"/>
          <w:szCs w:val="24"/>
          <w:lang w:val="en-US"/>
        </w:rPr>
        <w:t>nternational</w:t>
      </w:r>
      <w:r w:rsidRPr="00057F76">
        <w:rPr>
          <w:rFonts w:ascii="Tahoma" w:hAnsi="Tahoma" w:cs="Tahoma"/>
          <w:color w:val="000000" w:themeColor="text1"/>
          <w:sz w:val="24"/>
          <w:szCs w:val="24"/>
        </w:rPr>
        <w:t xml:space="preserve"> R</w:t>
      </w:r>
      <w:r w:rsidRPr="00057F76">
        <w:rPr>
          <w:rFonts w:ascii="Tahoma" w:hAnsi="Tahoma" w:cs="Tahoma"/>
          <w:color w:val="000000" w:themeColor="text1"/>
          <w:sz w:val="24"/>
          <w:szCs w:val="24"/>
          <w:lang w:val="en-US"/>
        </w:rPr>
        <w:t>oad</w:t>
      </w:r>
      <w:r w:rsidRPr="00057F76">
        <w:rPr>
          <w:rFonts w:ascii="Tahoma" w:hAnsi="Tahoma" w:cs="Tahoma"/>
          <w:color w:val="000000" w:themeColor="text1"/>
          <w:sz w:val="24"/>
          <w:szCs w:val="24"/>
        </w:rPr>
        <w:t xml:space="preserve"> F</w:t>
      </w:r>
      <w:r w:rsidRPr="00057F76">
        <w:rPr>
          <w:rFonts w:ascii="Tahoma" w:hAnsi="Tahoma" w:cs="Tahoma"/>
          <w:color w:val="000000" w:themeColor="text1"/>
          <w:sz w:val="24"/>
          <w:szCs w:val="24"/>
          <w:lang w:val="en-US"/>
        </w:rPr>
        <w:t>ederation</w:t>
      </w:r>
      <w:r w:rsidRPr="00057F76">
        <w:rPr>
          <w:rFonts w:ascii="Tahoma" w:hAnsi="Tahoma" w:cs="Tahoma"/>
          <w:color w:val="000000" w:themeColor="text1"/>
          <w:sz w:val="24"/>
          <w:szCs w:val="24"/>
        </w:rPr>
        <w:t xml:space="preserve"> - </w:t>
      </w:r>
      <w:r w:rsidRPr="00057F76">
        <w:rPr>
          <w:rFonts w:ascii="Tahoma" w:hAnsi="Tahoma" w:cs="Tahoma"/>
          <w:color w:val="000000" w:themeColor="text1"/>
          <w:sz w:val="24"/>
          <w:szCs w:val="24"/>
          <w:lang w:val="en-US"/>
        </w:rPr>
        <w:t>IRF</w:t>
      </w:r>
      <w:r w:rsidRPr="00057F76">
        <w:rPr>
          <w:rFonts w:ascii="Tahoma" w:hAnsi="Tahoma" w:cs="Tahoma"/>
          <w:color w:val="000000" w:themeColor="text1"/>
          <w:sz w:val="24"/>
          <w:szCs w:val="24"/>
        </w:rPr>
        <w:t xml:space="preserve">) στην κατηγορία Διαχείρισης Ποιότητας (Quality Management) κατέκτησε η «Αττικές Διαδρομές ΑΕ», η εταιρεία Λειτουργίας και Συντήρησης της Αττικής Οδού, για το Σύστημα Διαχείρισης Ποιότητας Αυτοκινητοδρόμου με την κωδική ονομασία «Θαλής». Η βράβευση από τον κορυφαίο διεθνή θεσμό, που κατά τεκμήριο προβάλλει και επιβραβεύει πρωτοπόρες πρακτικές καθώς και τα πρόσωπα που συνεισφέρουν στις μεταφορές και τις καθιστούν βασικό συντελεστή της παγκόσμιας κοινωνικοοικονομικής ανάπτυξης, έγινε στις 17 Σεπτεμβρίου στην Κωνσταντινούπολη, στο πλαίσιο του Διεθνούς Φόρουμ για τις Παγκόσμιες Μεταφορές. </w:t>
      </w:r>
    </w:p>
    <w:p w:rsidR="00057F76" w:rsidRPr="00057F76" w:rsidRDefault="00057F76" w:rsidP="00FE07E2">
      <w:pPr>
        <w:spacing w:after="0"/>
        <w:ind w:left="-284" w:right="-777"/>
        <w:jc w:val="both"/>
        <w:rPr>
          <w:rFonts w:ascii="Tahoma" w:hAnsi="Tahoma" w:cs="Tahoma"/>
          <w:color w:val="000000" w:themeColor="text1"/>
        </w:rPr>
      </w:pPr>
    </w:p>
    <w:p w:rsidR="00057F76" w:rsidRPr="00FE07E2" w:rsidRDefault="00057F76" w:rsidP="00FE07E2">
      <w:pPr>
        <w:spacing w:after="0"/>
        <w:ind w:left="-284" w:right="-777"/>
        <w:jc w:val="both"/>
        <w:rPr>
          <w:rFonts w:ascii="Tahoma" w:hAnsi="Tahoma" w:cs="Tahoma"/>
          <w:color w:val="000000" w:themeColor="text1"/>
          <w:sz w:val="24"/>
          <w:szCs w:val="24"/>
        </w:rPr>
      </w:pPr>
      <w:bookmarkStart w:id="0" w:name="_GoBack"/>
      <w:r w:rsidRPr="00057F76">
        <w:rPr>
          <w:rFonts w:ascii="Tahoma" w:hAnsi="Tahoma" w:cs="Tahoma"/>
          <w:color w:val="000000" w:themeColor="text1"/>
          <w:sz w:val="24"/>
          <w:szCs w:val="24"/>
        </w:rPr>
        <w:t xml:space="preserve">Το Σύστημα Διαχείρισης Ποιότητας «Θαλής» των Αττικών Διαδρομών  συλλέγει δεδομένα, μετρά την απόδοση της εταιρείας και συγκρίνει τα αποτελέσματα με την αντίληψη των πελατών για τις παρεχόμενες υπηρεσίες. Έτσι, εξασφαλίζει το υψηλότερο δυνατό επίπεδο στις υπηρεσίες που παρέχονται στους πελάτες - χρήστες της Αττικής Οδού. </w:t>
      </w:r>
    </w:p>
    <w:p w:rsidR="00FE07E2" w:rsidRPr="00FE07E2" w:rsidRDefault="00FE07E2" w:rsidP="00FE07E2">
      <w:pPr>
        <w:spacing w:after="0"/>
        <w:ind w:left="-284" w:right="-777"/>
        <w:jc w:val="both"/>
        <w:rPr>
          <w:rFonts w:ascii="Tahoma" w:hAnsi="Tahoma" w:cs="Tahoma"/>
          <w:color w:val="000000" w:themeColor="text1"/>
          <w:sz w:val="24"/>
          <w:szCs w:val="24"/>
        </w:rPr>
      </w:pPr>
    </w:p>
    <w:p w:rsidR="00057F76" w:rsidRPr="00600652" w:rsidRDefault="00057F76" w:rsidP="00FE07E2">
      <w:pPr>
        <w:spacing w:after="0"/>
        <w:ind w:left="-284" w:right="-777"/>
        <w:jc w:val="both"/>
        <w:rPr>
          <w:rFonts w:ascii="Tahoma" w:hAnsi="Tahoma" w:cs="Tahoma"/>
          <w:color w:val="000000" w:themeColor="text1"/>
          <w:sz w:val="24"/>
          <w:szCs w:val="24"/>
        </w:rPr>
      </w:pPr>
      <w:r w:rsidRPr="00057F76">
        <w:rPr>
          <w:rFonts w:ascii="Tahoma" w:hAnsi="Tahoma" w:cs="Tahoma"/>
          <w:color w:val="000000" w:themeColor="text1"/>
          <w:sz w:val="24"/>
          <w:szCs w:val="24"/>
        </w:rPr>
        <w:t xml:space="preserve">Το σύστημα «Θαλής» αποτελείται από τρία μέρη: </w:t>
      </w:r>
    </w:p>
    <w:p w:rsidR="00FE07E2" w:rsidRPr="00600652" w:rsidRDefault="00FE07E2" w:rsidP="00FE07E2">
      <w:pPr>
        <w:spacing w:after="0"/>
        <w:ind w:left="-284" w:right="-777"/>
        <w:jc w:val="both"/>
        <w:rPr>
          <w:rFonts w:ascii="Tahoma" w:hAnsi="Tahoma" w:cs="Tahoma"/>
          <w:color w:val="000000" w:themeColor="text1"/>
          <w:sz w:val="24"/>
          <w:szCs w:val="24"/>
        </w:rPr>
      </w:pPr>
    </w:p>
    <w:p w:rsidR="00057F76" w:rsidRPr="00057F76" w:rsidRDefault="00057F76" w:rsidP="00FE07E2">
      <w:pPr>
        <w:spacing w:after="0"/>
        <w:ind w:left="-284" w:right="-777"/>
        <w:jc w:val="both"/>
        <w:rPr>
          <w:rFonts w:ascii="Tahoma" w:hAnsi="Tahoma" w:cs="Tahoma"/>
          <w:color w:val="000000" w:themeColor="text1"/>
          <w:sz w:val="24"/>
          <w:szCs w:val="24"/>
        </w:rPr>
      </w:pPr>
      <w:r w:rsidRPr="00057F76">
        <w:rPr>
          <w:rFonts w:ascii="Tahoma" w:hAnsi="Tahoma" w:cs="Tahoma"/>
          <w:color w:val="000000" w:themeColor="text1"/>
          <w:sz w:val="24"/>
          <w:szCs w:val="24"/>
        </w:rPr>
        <w:t>Το πρώτο είναι οι</w:t>
      </w:r>
      <w:r w:rsidRPr="00057F76">
        <w:rPr>
          <w:rFonts w:ascii="Tahoma" w:hAnsi="Tahoma" w:cs="Tahoma"/>
          <w:b/>
          <w:color w:val="000000" w:themeColor="text1"/>
          <w:sz w:val="24"/>
          <w:szCs w:val="24"/>
        </w:rPr>
        <w:t xml:space="preserve"> διαδικασίες</w:t>
      </w:r>
      <w:r w:rsidRPr="00057F76">
        <w:rPr>
          <w:rFonts w:ascii="Tahoma" w:hAnsi="Tahoma" w:cs="Tahoma"/>
          <w:color w:val="000000" w:themeColor="text1"/>
          <w:sz w:val="24"/>
          <w:szCs w:val="24"/>
        </w:rPr>
        <w:t xml:space="preserve"> με τις οποίες η εταιρεία λειτουργεί και συντηρεί τον αυτοκινητόδρομο, οι οποίες είναι πιστοποιημένες κατά:</w:t>
      </w:r>
    </w:p>
    <w:p w:rsidR="00057F76" w:rsidRPr="00FE07E2" w:rsidRDefault="00057F76" w:rsidP="00FE07E2">
      <w:pPr>
        <w:pStyle w:val="a3"/>
        <w:numPr>
          <w:ilvl w:val="0"/>
          <w:numId w:val="12"/>
        </w:numPr>
        <w:tabs>
          <w:tab w:val="left" w:pos="0"/>
        </w:tabs>
        <w:spacing w:before="120"/>
        <w:ind w:right="-777"/>
        <w:jc w:val="both"/>
        <w:rPr>
          <w:rFonts w:ascii="Tahoma" w:hAnsi="Tahoma" w:cs="Tahoma"/>
          <w:color w:val="000000" w:themeColor="text1"/>
          <w:sz w:val="24"/>
          <w:szCs w:val="24"/>
        </w:rPr>
      </w:pPr>
      <w:r w:rsidRPr="00FE07E2">
        <w:rPr>
          <w:rFonts w:ascii="Tahoma" w:hAnsi="Tahoma" w:cs="Tahoma"/>
          <w:color w:val="000000" w:themeColor="text1"/>
          <w:sz w:val="24"/>
          <w:szCs w:val="24"/>
          <w:lang w:val="en-US"/>
        </w:rPr>
        <w:t>ISO</w:t>
      </w:r>
      <w:r w:rsidRPr="00FE07E2">
        <w:rPr>
          <w:rFonts w:ascii="Tahoma" w:hAnsi="Tahoma" w:cs="Tahoma"/>
          <w:color w:val="000000" w:themeColor="text1"/>
          <w:sz w:val="24"/>
          <w:szCs w:val="24"/>
        </w:rPr>
        <w:t xml:space="preserve"> 9001: 2008 - Πιστοποίηση Ποιότητας</w:t>
      </w:r>
    </w:p>
    <w:p w:rsidR="00057F76" w:rsidRPr="00FE07E2" w:rsidRDefault="00057F76" w:rsidP="00FE07E2">
      <w:pPr>
        <w:pStyle w:val="a3"/>
        <w:numPr>
          <w:ilvl w:val="0"/>
          <w:numId w:val="12"/>
        </w:numPr>
        <w:tabs>
          <w:tab w:val="left" w:pos="0"/>
        </w:tabs>
        <w:spacing w:before="120"/>
        <w:ind w:right="-777"/>
        <w:jc w:val="both"/>
        <w:rPr>
          <w:rFonts w:ascii="Tahoma" w:hAnsi="Tahoma" w:cs="Tahoma"/>
          <w:color w:val="000000" w:themeColor="text1"/>
          <w:sz w:val="24"/>
          <w:szCs w:val="24"/>
        </w:rPr>
      </w:pPr>
      <w:r w:rsidRPr="00FE07E2">
        <w:rPr>
          <w:rFonts w:ascii="Tahoma" w:hAnsi="Tahoma" w:cs="Tahoma"/>
          <w:color w:val="000000" w:themeColor="text1"/>
          <w:sz w:val="24"/>
          <w:szCs w:val="24"/>
          <w:lang w:val="en-US"/>
        </w:rPr>
        <w:t>BS</w:t>
      </w:r>
      <w:r w:rsidRPr="00FE07E2">
        <w:rPr>
          <w:rFonts w:ascii="Tahoma" w:hAnsi="Tahoma" w:cs="Tahoma"/>
          <w:color w:val="000000" w:themeColor="text1"/>
          <w:sz w:val="24"/>
          <w:szCs w:val="24"/>
        </w:rPr>
        <w:t xml:space="preserve"> </w:t>
      </w:r>
      <w:r w:rsidRPr="00FE07E2">
        <w:rPr>
          <w:rFonts w:ascii="Tahoma" w:hAnsi="Tahoma" w:cs="Tahoma"/>
          <w:color w:val="000000" w:themeColor="text1"/>
          <w:sz w:val="24"/>
          <w:szCs w:val="24"/>
          <w:lang w:val="en-US"/>
        </w:rPr>
        <w:t>OHSAS</w:t>
      </w:r>
      <w:r w:rsidRPr="00FE07E2">
        <w:rPr>
          <w:rFonts w:ascii="Tahoma" w:hAnsi="Tahoma" w:cs="Tahoma"/>
          <w:color w:val="000000" w:themeColor="text1"/>
          <w:sz w:val="24"/>
          <w:szCs w:val="24"/>
        </w:rPr>
        <w:t xml:space="preserve"> 18001: 2007  - Πιστοποίηση Υγείας &amp; Ασφάλειας</w:t>
      </w:r>
    </w:p>
    <w:p w:rsidR="00057F76" w:rsidRPr="00FE07E2" w:rsidRDefault="00057F76" w:rsidP="00FE07E2">
      <w:pPr>
        <w:pStyle w:val="a3"/>
        <w:numPr>
          <w:ilvl w:val="0"/>
          <w:numId w:val="12"/>
        </w:numPr>
        <w:tabs>
          <w:tab w:val="left" w:pos="0"/>
        </w:tabs>
        <w:spacing w:before="120"/>
        <w:ind w:right="-777"/>
        <w:jc w:val="both"/>
        <w:rPr>
          <w:rFonts w:ascii="Tahoma" w:hAnsi="Tahoma" w:cs="Tahoma"/>
          <w:color w:val="000000" w:themeColor="text1"/>
          <w:sz w:val="24"/>
          <w:szCs w:val="24"/>
        </w:rPr>
      </w:pPr>
      <w:r w:rsidRPr="00FE07E2">
        <w:rPr>
          <w:rFonts w:ascii="Tahoma" w:hAnsi="Tahoma" w:cs="Tahoma"/>
          <w:color w:val="000000" w:themeColor="text1"/>
          <w:sz w:val="24"/>
          <w:szCs w:val="24"/>
          <w:lang w:val="en-US"/>
        </w:rPr>
        <w:t>EN</w:t>
      </w:r>
      <w:r w:rsidRPr="00FE07E2">
        <w:rPr>
          <w:rFonts w:ascii="Tahoma" w:hAnsi="Tahoma" w:cs="Tahoma"/>
          <w:color w:val="000000" w:themeColor="text1"/>
          <w:sz w:val="24"/>
          <w:szCs w:val="24"/>
        </w:rPr>
        <w:t xml:space="preserve"> </w:t>
      </w:r>
      <w:r w:rsidRPr="00FE07E2">
        <w:rPr>
          <w:rFonts w:ascii="Tahoma" w:hAnsi="Tahoma" w:cs="Tahoma"/>
          <w:color w:val="000000" w:themeColor="text1"/>
          <w:sz w:val="24"/>
          <w:szCs w:val="24"/>
          <w:lang w:val="en-US"/>
        </w:rPr>
        <w:t>ISO</w:t>
      </w:r>
      <w:r w:rsidRPr="00FE07E2">
        <w:rPr>
          <w:rFonts w:ascii="Tahoma" w:hAnsi="Tahoma" w:cs="Tahoma"/>
          <w:color w:val="000000" w:themeColor="text1"/>
          <w:sz w:val="24"/>
          <w:szCs w:val="24"/>
        </w:rPr>
        <w:t xml:space="preserve"> 14001: 2004  - Περιβαλλοντική Πιστοποίηση</w:t>
      </w:r>
    </w:p>
    <w:p w:rsidR="00057F76" w:rsidRPr="00FE07E2" w:rsidRDefault="00057F76" w:rsidP="00FE07E2">
      <w:pPr>
        <w:pStyle w:val="a3"/>
        <w:numPr>
          <w:ilvl w:val="0"/>
          <w:numId w:val="12"/>
        </w:numPr>
        <w:tabs>
          <w:tab w:val="left" w:pos="0"/>
        </w:tabs>
        <w:spacing w:before="120"/>
        <w:ind w:right="-777"/>
        <w:jc w:val="both"/>
        <w:rPr>
          <w:rFonts w:ascii="Tahoma" w:hAnsi="Tahoma" w:cs="Tahoma"/>
          <w:color w:val="000000" w:themeColor="text1"/>
          <w:sz w:val="24"/>
          <w:szCs w:val="24"/>
          <w:lang w:val="en-US"/>
        </w:rPr>
      </w:pPr>
      <w:r w:rsidRPr="00FE07E2">
        <w:rPr>
          <w:rFonts w:ascii="Tahoma" w:hAnsi="Tahoma" w:cs="Tahoma"/>
          <w:color w:val="000000" w:themeColor="text1"/>
          <w:sz w:val="24"/>
          <w:szCs w:val="24"/>
          <w:lang w:val="en-US"/>
        </w:rPr>
        <w:t>ISO</w:t>
      </w:r>
      <w:r w:rsidRPr="00FE07E2">
        <w:rPr>
          <w:rFonts w:ascii="Tahoma" w:hAnsi="Tahoma" w:cs="Tahoma"/>
          <w:color w:val="000000" w:themeColor="text1"/>
          <w:sz w:val="24"/>
          <w:szCs w:val="24"/>
        </w:rPr>
        <w:t xml:space="preserve"> 39001:2012  - Πιστοποίηση Οδικής Ασφάλειας</w:t>
      </w:r>
    </w:p>
    <w:p w:rsidR="00FE07E2" w:rsidRPr="00FE07E2" w:rsidRDefault="00FE07E2" w:rsidP="00FE07E2">
      <w:pPr>
        <w:spacing w:after="0"/>
        <w:ind w:left="-284" w:right="-777"/>
        <w:jc w:val="both"/>
        <w:rPr>
          <w:rFonts w:ascii="Tahoma" w:hAnsi="Tahoma" w:cs="Tahoma"/>
          <w:color w:val="000000" w:themeColor="text1"/>
          <w:sz w:val="24"/>
          <w:szCs w:val="24"/>
          <w:lang w:val="en-US"/>
        </w:rPr>
      </w:pPr>
    </w:p>
    <w:p w:rsidR="00057F76" w:rsidRPr="00600652" w:rsidRDefault="00057F76" w:rsidP="00FE07E2">
      <w:pPr>
        <w:spacing w:after="0"/>
        <w:ind w:left="-284" w:right="-777"/>
        <w:jc w:val="both"/>
        <w:rPr>
          <w:rFonts w:ascii="Tahoma" w:hAnsi="Tahoma" w:cs="Tahoma"/>
          <w:color w:val="000000" w:themeColor="text1"/>
          <w:sz w:val="24"/>
          <w:szCs w:val="24"/>
        </w:rPr>
      </w:pPr>
      <w:r w:rsidRPr="00057F76">
        <w:rPr>
          <w:rFonts w:ascii="Tahoma" w:hAnsi="Tahoma" w:cs="Tahoma"/>
          <w:color w:val="000000" w:themeColor="text1"/>
          <w:sz w:val="24"/>
          <w:szCs w:val="24"/>
        </w:rPr>
        <w:t xml:space="preserve">Το δεύτερο είναι το </w:t>
      </w:r>
      <w:r w:rsidRPr="00057F76">
        <w:rPr>
          <w:rFonts w:ascii="Tahoma" w:hAnsi="Tahoma" w:cs="Tahoma"/>
          <w:b/>
          <w:color w:val="000000" w:themeColor="text1"/>
          <w:sz w:val="24"/>
          <w:szCs w:val="24"/>
        </w:rPr>
        <w:t>σύστημα διοικητικής πληροφόρησης</w:t>
      </w:r>
      <w:r w:rsidRPr="00057F76">
        <w:rPr>
          <w:rFonts w:ascii="Tahoma" w:hAnsi="Tahoma" w:cs="Tahoma"/>
          <w:color w:val="000000" w:themeColor="text1"/>
          <w:sz w:val="24"/>
          <w:szCs w:val="24"/>
        </w:rPr>
        <w:t xml:space="preserve"> που αναπτύχθηκε σε συνεργασία με την εταιρεία </w:t>
      </w:r>
      <w:r w:rsidRPr="00057F76">
        <w:rPr>
          <w:rFonts w:ascii="Tahoma" w:hAnsi="Tahoma" w:cs="Tahoma"/>
          <w:color w:val="000000" w:themeColor="text1"/>
          <w:sz w:val="24"/>
          <w:szCs w:val="24"/>
          <w:lang w:val="en-US"/>
        </w:rPr>
        <w:t>INVISION</w:t>
      </w:r>
      <w:r w:rsidRPr="00057F76">
        <w:rPr>
          <w:rFonts w:ascii="Tahoma" w:hAnsi="Tahoma" w:cs="Tahoma"/>
          <w:color w:val="000000" w:themeColor="text1"/>
          <w:sz w:val="24"/>
          <w:szCs w:val="24"/>
        </w:rPr>
        <w:t>. Τα σημαντικότερα συστατικά του είναι οι 35 «δείκτες επίδοσης» (</w:t>
      </w:r>
      <w:r w:rsidRPr="00057F76">
        <w:rPr>
          <w:rFonts w:ascii="Tahoma" w:hAnsi="Tahoma" w:cs="Tahoma"/>
          <w:color w:val="000000" w:themeColor="text1"/>
          <w:sz w:val="24"/>
          <w:szCs w:val="24"/>
          <w:lang w:val="en-US"/>
        </w:rPr>
        <w:t>Key</w:t>
      </w:r>
      <w:r w:rsidRPr="00057F76">
        <w:rPr>
          <w:rFonts w:ascii="Tahoma" w:hAnsi="Tahoma" w:cs="Tahoma"/>
          <w:color w:val="000000" w:themeColor="text1"/>
          <w:sz w:val="24"/>
          <w:szCs w:val="24"/>
        </w:rPr>
        <w:t xml:space="preserve"> </w:t>
      </w:r>
      <w:r w:rsidRPr="00057F76">
        <w:rPr>
          <w:rFonts w:ascii="Tahoma" w:hAnsi="Tahoma" w:cs="Tahoma"/>
          <w:color w:val="000000" w:themeColor="text1"/>
          <w:sz w:val="24"/>
          <w:szCs w:val="24"/>
          <w:lang w:val="en-US"/>
        </w:rPr>
        <w:t>Performance</w:t>
      </w:r>
      <w:r w:rsidRPr="00057F76">
        <w:rPr>
          <w:rFonts w:ascii="Tahoma" w:hAnsi="Tahoma" w:cs="Tahoma"/>
          <w:color w:val="000000" w:themeColor="text1"/>
          <w:sz w:val="24"/>
          <w:szCs w:val="24"/>
        </w:rPr>
        <w:t xml:space="preserve"> </w:t>
      </w:r>
      <w:r w:rsidRPr="00057F76">
        <w:rPr>
          <w:rFonts w:ascii="Tahoma" w:hAnsi="Tahoma" w:cs="Tahoma"/>
          <w:color w:val="000000" w:themeColor="text1"/>
          <w:sz w:val="24"/>
          <w:szCs w:val="24"/>
          <w:lang w:val="en-US"/>
        </w:rPr>
        <w:t>Indicators</w:t>
      </w:r>
      <w:r w:rsidRPr="00057F76">
        <w:rPr>
          <w:rFonts w:ascii="Tahoma" w:hAnsi="Tahoma" w:cs="Tahoma"/>
          <w:color w:val="000000" w:themeColor="text1"/>
          <w:sz w:val="24"/>
          <w:szCs w:val="24"/>
        </w:rPr>
        <w:t xml:space="preserve"> – </w:t>
      </w:r>
      <w:r w:rsidRPr="00057F76">
        <w:rPr>
          <w:rFonts w:ascii="Tahoma" w:hAnsi="Tahoma" w:cs="Tahoma"/>
          <w:color w:val="000000" w:themeColor="text1"/>
          <w:sz w:val="24"/>
          <w:szCs w:val="24"/>
          <w:lang w:val="en-US"/>
        </w:rPr>
        <w:t>KPI</w:t>
      </w:r>
      <w:r w:rsidRPr="00057F76">
        <w:rPr>
          <w:rFonts w:ascii="Tahoma" w:hAnsi="Tahoma" w:cs="Tahoma"/>
          <w:color w:val="000000" w:themeColor="text1"/>
          <w:sz w:val="24"/>
          <w:szCs w:val="24"/>
        </w:rPr>
        <w:t>’</w:t>
      </w:r>
      <w:r w:rsidRPr="00057F76">
        <w:rPr>
          <w:rFonts w:ascii="Tahoma" w:hAnsi="Tahoma" w:cs="Tahoma"/>
          <w:color w:val="000000" w:themeColor="text1"/>
          <w:sz w:val="24"/>
          <w:szCs w:val="24"/>
          <w:lang w:val="en-US"/>
        </w:rPr>
        <w:t>s</w:t>
      </w:r>
      <w:r w:rsidRPr="00057F76">
        <w:rPr>
          <w:rFonts w:ascii="Tahoma" w:hAnsi="Tahoma" w:cs="Tahoma"/>
          <w:color w:val="000000" w:themeColor="text1"/>
          <w:sz w:val="24"/>
          <w:szCs w:val="24"/>
        </w:rPr>
        <w:t xml:space="preserve">), που σχετίζονται με την ασφάλεια, την εξυπηρέτηση πελατών, τη συντήρηση του αυτοκινητοδρόμου και τη συλλογή διοδίων. </w:t>
      </w:r>
    </w:p>
    <w:p w:rsidR="00FE07E2" w:rsidRPr="00600652" w:rsidRDefault="00FE07E2" w:rsidP="00FE07E2">
      <w:pPr>
        <w:spacing w:after="0"/>
        <w:ind w:left="-284" w:right="-777"/>
        <w:jc w:val="both"/>
        <w:rPr>
          <w:rFonts w:ascii="Tahoma" w:hAnsi="Tahoma" w:cs="Tahoma"/>
          <w:color w:val="000000" w:themeColor="text1"/>
          <w:sz w:val="24"/>
          <w:szCs w:val="24"/>
        </w:rPr>
      </w:pPr>
    </w:p>
    <w:p w:rsidR="00057F76" w:rsidRDefault="00057F76" w:rsidP="00FE07E2">
      <w:pPr>
        <w:spacing w:after="0"/>
        <w:ind w:left="-284" w:right="-777"/>
        <w:jc w:val="both"/>
        <w:rPr>
          <w:rFonts w:ascii="Tahoma" w:hAnsi="Tahoma" w:cs="Tahoma"/>
          <w:color w:val="000000" w:themeColor="text1"/>
          <w:sz w:val="24"/>
          <w:szCs w:val="24"/>
        </w:rPr>
      </w:pPr>
      <w:r w:rsidRPr="00057F76">
        <w:rPr>
          <w:rFonts w:ascii="Tahoma" w:hAnsi="Tahoma" w:cs="Tahoma"/>
          <w:color w:val="000000" w:themeColor="text1"/>
          <w:sz w:val="24"/>
          <w:szCs w:val="24"/>
        </w:rPr>
        <w:t xml:space="preserve">Η μοναδικότητα του συστήματος «Θαλής» έγκειται στον τρόπο με τον οποίο οι μετρήσεις συνδυάζονται με </w:t>
      </w:r>
      <w:r w:rsidRPr="00057F76">
        <w:rPr>
          <w:rFonts w:ascii="Tahoma" w:hAnsi="Tahoma" w:cs="Tahoma"/>
          <w:b/>
          <w:color w:val="000000" w:themeColor="text1"/>
          <w:sz w:val="24"/>
          <w:szCs w:val="24"/>
        </w:rPr>
        <w:t>έρευνες ικανοποίησης πελατών</w:t>
      </w:r>
      <w:r w:rsidRPr="00057F76">
        <w:rPr>
          <w:rFonts w:ascii="Tahoma" w:hAnsi="Tahoma" w:cs="Tahoma"/>
          <w:color w:val="000000" w:themeColor="text1"/>
          <w:sz w:val="24"/>
          <w:szCs w:val="24"/>
        </w:rPr>
        <w:t xml:space="preserve">, ώστε η απόδοση της εταιρείας να συγκρίνεται με την αντίληψη και τις προσδοκίες των χρηστών της Αττικής Οδού. Η εταιρεία </w:t>
      </w:r>
      <w:r w:rsidRPr="00057F76">
        <w:rPr>
          <w:rFonts w:ascii="Tahoma" w:hAnsi="Tahoma" w:cs="Tahoma"/>
          <w:color w:val="000000" w:themeColor="text1"/>
          <w:sz w:val="24"/>
          <w:szCs w:val="24"/>
        </w:rPr>
        <w:lastRenderedPageBreak/>
        <w:t xml:space="preserve">χρησιμοποιεί παράλληλα τη μέθοδο </w:t>
      </w:r>
      <w:r w:rsidRPr="00057F76">
        <w:rPr>
          <w:rFonts w:ascii="Tahoma" w:hAnsi="Tahoma" w:cs="Tahoma"/>
          <w:color w:val="000000" w:themeColor="text1"/>
          <w:sz w:val="24"/>
          <w:szCs w:val="24"/>
          <w:lang w:val="en-US"/>
        </w:rPr>
        <w:t>Mystery</w:t>
      </w:r>
      <w:r w:rsidRPr="00057F76">
        <w:rPr>
          <w:rFonts w:ascii="Tahoma" w:hAnsi="Tahoma" w:cs="Tahoma"/>
          <w:color w:val="000000" w:themeColor="text1"/>
          <w:sz w:val="24"/>
          <w:szCs w:val="24"/>
        </w:rPr>
        <w:t xml:space="preserve"> </w:t>
      </w:r>
      <w:r w:rsidRPr="00057F76">
        <w:rPr>
          <w:rFonts w:ascii="Tahoma" w:hAnsi="Tahoma" w:cs="Tahoma"/>
          <w:color w:val="000000" w:themeColor="text1"/>
          <w:sz w:val="24"/>
          <w:szCs w:val="24"/>
          <w:lang w:val="en-US"/>
        </w:rPr>
        <w:t>Shopping</w:t>
      </w:r>
      <w:r w:rsidRPr="00057F76">
        <w:rPr>
          <w:rFonts w:ascii="Tahoma" w:hAnsi="Tahoma" w:cs="Tahoma"/>
          <w:color w:val="000000" w:themeColor="text1"/>
          <w:sz w:val="24"/>
          <w:szCs w:val="24"/>
        </w:rPr>
        <w:t xml:space="preserve"> για να διασφαλίσει ότι οι διαδικασίες που διέπουν τη λειτουργία και τη συντήρηση του αυτοκινητοδρόμου ακολουθούνται από το προσωπικό.</w:t>
      </w:r>
    </w:p>
    <w:p w:rsidR="00057F76" w:rsidRPr="00057F76" w:rsidRDefault="00057F76" w:rsidP="00FE07E2">
      <w:pPr>
        <w:spacing w:after="0"/>
        <w:ind w:left="-284" w:right="-777"/>
        <w:jc w:val="both"/>
        <w:rPr>
          <w:rFonts w:ascii="Tahoma" w:hAnsi="Tahoma" w:cs="Tahoma"/>
          <w:color w:val="000000" w:themeColor="text1"/>
          <w:sz w:val="24"/>
          <w:szCs w:val="24"/>
        </w:rPr>
      </w:pPr>
    </w:p>
    <w:p w:rsidR="00057F76" w:rsidRDefault="00057F76" w:rsidP="00FE07E2">
      <w:pPr>
        <w:spacing w:after="0"/>
        <w:ind w:left="-284" w:right="-777"/>
        <w:jc w:val="both"/>
        <w:rPr>
          <w:rFonts w:ascii="Tahoma" w:hAnsi="Tahoma" w:cs="Tahoma"/>
          <w:color w:val="000000" w:themeColor="text1"/>
          <w:sz w:val="24"/>
          <w:szCs w:val="24"/>
        </w:rPr>
      </w:pPr>
      <w:r w:rsidRPr="00057F76">
        <w:rPr>
          <w:rFonts w:ascii="Tahoma" w:hAnsi="Tahoma" w:cs="Tahoma"/>
          <w:color w:val="000000" w:themeColor="text1"/>
          <w:sz w:val="24"/>
          <w:szCs w:val="24"/>
        </w:rPr>
        <w:t>Η «Αττικές Διαδρομές ΑΕ» έχει διακριθεί και στο παρελθόν από την Διεθνή Οδική Ομοσπονδία (</w:t>
      </w:r>
      <w:r w:rsidRPr="00057F76">
        <w:rPr>
          <w:rFonts w:ascii="Tahoma" w:hAnsi="Tahoma" w:cs="Tahoma"/>
          <w:color w:val="000000" w:themeColor="text1"/>
          <w:sz w:val="24"/>
          <w:szCs w:val="24"/>
          <w:lang w:val="en-US"/>
        </w:rPr>
        <w:t>IRF</w:t>
      </w:r>
      <w:r w:rsidRPr="00057F76">
        <w:rPr>
          <w:rFonts w:ascii="Tahoma" w:hAnsi="Tahoma" w:cs="Tahoma"/>
          <w:color w:val="000000" w:themeColor="text1"/>
          <w:sz w:val="24"/>
          <w:szCs w:val="24"/>
        </w:rPr>
        <w:t xml:space="preserve">), όταν το 2009 κατέκτησε την πρώτη θέση Παγκοσμίως και το σχετικό βραβείο στην κατηγορία «Διαχείριση Περιβαλλοντικών Επιπτώσεων Οδικών Υποδομών», ως αναγνώριση και επιβράβευση των αξιόλογων και φιλικών προς το περιβάλλον διαδικασιών λειτουργίας και συντήρησης που εφαρμόζει η εταιρεία, ενώ το 2005 ο ίδιος Οργανισμός κατέταξε τις Αττικές Διαδρομές στην πρώτη θέση απονέμοντας το «Πρώτο Πανευρωπαϊκό Βραβείο Οδικής Ασφάλειας». </w:t>
      </w:r>
    </w:p>
    <w:p w:rsidR="00057F76" w:rsidRPr="00057F76" w:rsidRDefault="00057F76" w:rsidP="00FE07E2">
      <w:pPr>
        <w:spacing w:after="0"/>
        <w:ind w:left="-284" w:right="-777"/>
        <w:jc w:val="both"/>
        <w:rPr>
          <w:rFonts w:ascii="Tahoma" w:hAnsi="Tahoma" w:cs="Tahoma"/>
          <w:color w:val="000000" w:themeColor="text1"/>
          <w:sz w:val="24"/>
          <w:szCs w:val="24"/>
        </w:rPr>
      </w:pPr>
    </w:p>
    <w:p w:rsidR="00057F76" w:rsidRPr="00057F76" w:rsidRDefault="00057F76" w:rsidP="00FE07E2">
      <w:pPr>
        <w:spacing w:after="0"/>
        <w:ind w:left="-284" w:right="-777"/>
        <w:jc w:val="both"/>
        <w:rPr>
          <w:rFonts w:ascii="Tahoma" w:hAnsi="Tahoma" w:cs="Tahoma"/>
          <w:color w:val="000000" w:themeColor="text1"/>
          <w:sz w:val="24"/>
          <w:szCs w:val="24"/>
        </w:rPr>
      </w:pPr>
      <w:r w:rsidRPr="00057F76">
        <w:rPr>
          <w:rFonts w:ascii="Tahoma" w:hAnsi="Tahoma" w:cs="Tahoma"/>
          <w:color w:val="000000" w:themeColor="text1"/>
          <w:sz w:val="24"/>
          <w:szCs w:val="24"/>
        </w:rPr>
        <w:t>Η πρόσφατη βράβευση της εταιρ</w:t>
      </w:r>
      <w:r w:rsidR="00FE07E2">
        <w:rPr>
          <w:rFonts w:ascii="Tahoma" w:hAnsi="Tahoma" w:cs="Tahoma"/>
          <w:color w:val="000000" w:themeColor="text1"/>
          <w:sz w:val="24"/>
          <w:szCs w:val="24"/>
        </w:rPr>
        <w:t>ε</w:t>
      </w:r>
      <w:r w:rsidRPr="00057F76">
        <w:rPr>
          <w:rFonts w:ascii="Tahoma" w:hAnsi="Tahoma" w:cs="Tahoma"/>
          <w:color w:val="000000" w:themeColor="text1"/>
          <w:sz w:val="24"/>
          <w:szCs w:val="24"/>
        </w:rPr>
        <w:t>ίας συνεχίζει την παράδοση της «αριστείας» και επιβεβαιώνει τη συνέπεια με την οποία η «Αττικές Διαδρομές ΑΕ» αναπτύσσει και εφαρμόζει πρωτοποριακές διαδικασίες και συστήματα.</w:t>
      </w:r>
    </w:p>
    <w:p w:rsidR="00057F76" w:rsidRPr="00057F76" w:rsidRDefault="00057F76" w:rsidP="00FE07E2">
      <w:pPr>
        <w:spacing w:after="0"/>
        <w:ind w:left="-284" w:right="-777"/>
        <w:jc w:val="both"/>
        <w:rPr>
          <w:rFonts w:ascii="Tahoma" w:hAnsi="Tahoma" w:cs="Tahoma"/>
          <w:i/>
        </w:rPr>
      </w:pPr>
    </w:p>
    <w:p w:rsidR="00057F76" w:rsidRPr="00057F76" w:rsidRDefault="00057F76" w:rsidP="00FE07E2">
      <w:pPr>
        <w:spacing w:line="360" w:lineRule="auto"/>
        <w:ind w:left="-284" w:right="-777"/>
        <w:jc w:val="center"/>
        <w:rPr>
          <w:rFonts w:ascii="Tahoma" w:hAnsi="Tahoma" w:cs="Tahoma"/>
          <w:i/>
          <w:lang w:val="en-US"/>
        </w:rPr>
      </w:pPr>
      <w:r>
        <w:rPr>
          <w:rFonts w:ascii="Tahoma" w:hAnsi="Tahoma" w:cs="Tahoma"/>
          <w:i/>
          <w:noProof/>
        </w:rPr>
        <w:drawing>
          <wp:inline distT="0" distB="0" distL="0" distR="0">
            <wp:extent cx="5274310" cy="3508295"/>
            <wp:effectExtent l="0" t="0" r="0" b="0"/>
            <wp:docPr id="3" name="Picture 3" descr="C:\Users\jboulou\AppData\Local\Microsoft\Windows\Temporary Internet Files\Content.Outlook\BYQT6KZP\2015-IRF-ECARC1-Day3-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ulou\AppData\Local\Microsoft\Windows\Temporary Internet Files\Content.Outlook\BYQT6KZP\2015-IRF-ECARC1-Day3-050.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3508295"/>
                    </a:xfrm>
                    <a:prstGeom prst="rect">
                      <a:avLst/>
                    </a:prstGeom>
                    <a:noFill/>
                    <a:ln>
                      <a:noFill/>
                    </a:ln>
                  </pic:spPr>
                </pic:pic>
              </a:graphicData>
            </a:graphic>
          </wp:inline>
        </w:drawing>
      </w:r>
    </w:p>
    <w:p w:rsidR="00A12610" w:rsidRPr="00057F76" w:rsidRDefault="00057F76" w:rsidP="00FE07E2">
      <w:pPr>
        <w:ind w:left="-284" w:right="-777"/>
        <w:jc w:val="center"/>
        <w:rPr>
          <w:rFonts w:ascii="Tahoma" w:hAnsi="Tahoma" w:cs="Tahoma"/>
          <w:b/>
        </w:rPr>
      </w:pPr>
      <w:r w:rsidRPr="00057F76">
        <w:rPr>
          <w:rFonts w:ascii="Tahoma" w:hAnsi="Tahoma" w:cs="Tahoma"/>
          <w:i/>
          <w:color w:val="000000" w:themeColor="text1"/>
          <w:sz w:val="24"/>
          <w:szCs w:val="24"/>
        </w:rPr>
        <w:t xml:space="preserve">Ο Διευθύνων Σύμβουλος της «Αττικές Διαδρομές ΑΕ» </w:t>
      </w:r>
      <w:r w:rsidR="00FE07E2">
        <w:rPr>
          <w:rFonts w:ascii="Tahoma" w:hAnsi="Tahoma" w:cs="Tahoma"/>
          <w:i/>
          <w:color w:val="000000" w:themeColor="text1"/>
          <w:sz w:val="24"/>
          <w:szCs w:val="24"/>
        </w:rPr>
        <w:t xml:space="preserve">Βασίλης Χαλκιάς παραλαμβάνει </w:t>
      </w:r>
      <w:r w:rsidR="00FE07E2" w:rsidRPr="00FE07E2">
        <w:rPr>
          <w:rFonts w:ascii="Tahoma" w:hAnsi="Tahoma" w:cs="Tahoma"/>
          <w:i/>
          <w:color w:val="000000" w:themeColor="text1"/>
          <w:sz w:val="24"/>
          <w:szCs w:val="24"/>
        </w:rPr>
        <w:t xml:space="preserve">          </w:t>
      </w:r>
      <w:r w:rsidR="00FE07E2">
        <w:rPr>
          <w:rFonts w:ascii="Tahoma" w:hAnsi="Tahoma" w:cs="Tahoma"/>
          <w:i/>
          <w:color w:val="000000" w:themeColor="text1"/>
          <w:sz w:val="24"/>
          <w:szCs w:val="24"/>
        </w:rPr>
        <w:t>το</w:t>
      </w:r>
      <w:r w:rsidRPr="00057F76">
        <w:rPr>
          <w:rFonts w:ascii="Tahoma" w:hAnsi="Tahoma" w:cs="Tahoma"/>
          <w:i/>
          <w:color w:val="000000" w:themeColor="text1"/>
          <w:sz w:val="24"/>
          <w:szCs w:val="24"/>
        </w:rPr>
        <w:t xml:space="preserve"> βραβείο από τον Πρόεδρο και Δ</w:t>
      </w:r>
      <w:r>
        <w:rPr>
          <w:rFonts w:ascii="Tahoma" w:hAnsi="Tahoma" w:cs="Tahoma"/>
          <w:i/>
          <w:color w:val="000000" w:themeColor="text1"/>
          <w:sz w:val="24"/>
          <w:szCs w:val="24"/>
        </w:rPr>
        <w:t>ιευθύ</w:t>
      </w:r>
      <w:r w:rsidRPr="00057F76">
        <w:rPr>
          <w:rFonts w:ascii="Tahoma" w:hAnsi="Tahoma" w:cs="Tahoma"/>
          <w:i/>
          <w:color w:val="000000" w:themeColor="text1"/>
          <w:sz w:val="24"/>
          <w:szCs w:val="24"/>
        </w:rPr>
        <w:t xml:space="preserve">νοντα Σύμβουλο της </w:t>
      </w:r>
      <w:r w:rsidRPr="00057F76">
        <w:rPr>
          <w:rFonts w:ascii="Tahoma" w:hAnsi="Tahoma" w:cs="Tahoma"/>
          <w:i/>
          <w:color w:val="000000" w:themeColor="text1"/>
          <w:sz w:val="24"/>
          <w:szCs w:val="24"/>
          <w:lang w:val="en-US"/>
        </w:rPr>
        <w:t>IRF</w:t>
      </w:r>
      <w:r w:rsidRPr="00057F76">
        <w:rPr>
          <w:rFonts w:ascii="Tahoma" w:hAnsi="Tahoma" w:cs="Tahoma"/>
          <w:i/>
          <w:color w:val="000000" w:themeColor="text1"/>
          <w:sz w:val="24"/>
          <w:szCs w:val="24"/>
        </w:rPr>
        <w:t xml:space="preserve"> </w:t>
      </w:r>
      <w:r w:rsidRPr="00057F76">
        <w:rPr>
          <w:rFonts w:ascii="Tahoma" w:hAnsi="Tahoma" w:cs="Tahoma"/>
          <w:i/>
          <w:color w:val="000000" w:themeColor="text1"/>
          <w:sz w:val="24"/>
          <w:szCs w:val="24"/>
          <w:lang w:val="en-US"/>
        </w:rPr>
        <w:t>C</w:t>
      </w:r>
      <w:r w:rsidRPr="00057F76">
        <w:rPr>
          <w:rFonts w:ascii="Tahoma" w:hAnsi="Tahoma" w:cs="Tahoma"/>
          <w:i/>
          <w:color w:val="000000" w:themeColor="text1"/>
          <w:sz w:val="24"/>
          <w:szCs w:val="24"/>
        </w:rPr>
        <w:t xml:space="preserve">. </w:t>
      </w:r>
      <w:r w:rsidRPr="00057F76">
        <w:rPr>
          <w:rFonts w:ascii="Tahoma" w:hAnsi="Tahoma" w:cs="Tahoma"/>
          <w:i/>
          <w:color w:val="000000" w:themeColor="text1"/>
          <w:sz w:val="24"/>
          <w:szCs w:val="24"/>
          <w:lang w:val="en-US"/>
        </w:rPr>
        <w:t>P</w:t>
      </w:r>
      <w:r w:rsidRPr="00057F76">
        <w:rPr>
          <w:rFonts w:ascii="Tahoma" w:hAnsi="Tahoma" w:cs="Tahoma"/>
          <w:i/>
          <w:color w:val="000000" w:themeColor="text1"/>
          <w:sz w:val="24"/>
          <w:szCs w:val="24"/>
        </w:rPr>
        <w:t xml:space="preserve">. </w:t>
      </w:r>
      <w:r w:rsidRPr="00057F76">
        <w:rPr>
          <w:rFonts w:ascii="Tahoma" w:hAnsi="Tahoma" w:cs="Tahoma"/>
          <w:i/>
          <w:color w:val="000000" w:themeColor="text1"/>
          <w:sz w:val="24"/>
          <w:szCs w:val="24"/>
          <w:lang w:val="en-US"/>
        </w:rPr>
        <w:t>Sankey</w:t>
      </w:r>
      <w:bookmarkEnd w:id="0"/>
    </w:p>
    <w:sectPr w:rsidR="00A12610" w:rsidRPr="00057F76" w:rsidSect="00FE07E2">
      <w:pgSz w:w="11906" w:h="16838"/>
      <w:pgMar w:top="1247" w:right="1797" w:bottom="1440"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2E2E"/>
    <w:multiLevelType w:val="hybridMultilevel"/>
    <w:tmpl w:val="C5AC0E16"/>
    <w:lvl w:ilvl="0" w:tplc="9586DD26">
      <w:numFmt w:val="bullet"/>
      <w:lvlText w:val=""/>
      <w:lvlJc w:val="left"/>
      <w:pPr>
        <w:ind w:left="1455" w:hanging="375"/>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8116DF"/>
    <w:multiLevelType w:val="hybridMultilevel"/>
    <w:tmpl w:val="2460FAC0"/>
    <w:lvl w:ilvl="0" w:tplc="9586DD26">
      <w:numFmt w:val="bullet"/>
      <w:lvlText w:val=""/>
      <w:lvlJc w:val="left"/>
      <w:pPr>
        <w:ind w:left="1395" w:hanging="375"/>
      </w:pPr>
      <w:rPr>
        <w:rFonts w:ascii="Symbol" w:eastAsia="Times New Roman" w:hAnsi="Symbol" w:hint="default"/>
      </w:rPr>
    </w:lvl>
    <w:lvl w:ilvl="1" w:tplc="04090003" w:tentative="1">
      <w:start w:val="1"/>
      <w:numFmt w:val="bullet"/>
      <w:lvlText w:val="o"/>
      <w:lvlJc w:val="left"/>
      <w:pPr>
        <w:ind w:left="2100" w:hanging="360"/>
      </w:pPr>
      <w:rPr>
        <w:rFonts w:ascii="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nsid w:val="150D5296"/>
    <w:multiLevelType w:val="hybridMultilevel"/>
    <w:tmpl w:val="4448FF8E"/>
    <w:lvl w:ilvl="0" w:tplc="FD4E3ED8">
      <w:start w:val="25"/>
      <w:numFmt w:val="bullet"/>
      <w:lvlText w:val="•"/>
      <w:lvlJc w:val="left"/>
      <w:pPr>
        <w:ind w:left="76" w:hanging="360"/>
      </w:pPr>
      <w:rPr>
        <w:rFonts w:ascii="Tahoma" w:eastAsiaTheme="minorEastAsia" w:hAnsi="Tahoma" w:cs="Tahoma" w:hint="default"/>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3">
    <w:nsid w:val="195B5D5C"/>
    <w:multiLevelType w:val="hybridMultilevel"/>
    <w:tmpl w:val="6AD83876"/>
    <w:lvl w:ilvl="0" w:tplc="9586DD26">
      <w:numFmt w:val="bullet"/>
      <w:lvlText w:val=""/>
      <w:lvlJc w:val="left"/>
      <w:pPr>
        <w:ind w:left="1455" w:hanging="375"/>
      </w:pPr>
      <w:rPr>
        <w:rFonts w:ascii="Symbol" w:eastAsia="Times New Roman" w:hAnsi="Symbol" w:hint="default"/>
      </w:rPr>
    </w:lvl>
    <w:lvl w:ilvl="1" w:tplc="926239EA">
      <w:numFmt w:val="bullet"/>
      <w:lvlText w:val="·"/>
      <w:lvlJc w:val="left"/>
      <w:pPr>
        <w:ind w:left="2160" w:hanging="360"/>
      </w:pPr>
      <w:rPr>
        <w:rFonts w:ascii="Tahoma" w:eastAsia="Times New Roman" w:hAnsi="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3B6A6D"/>
    <w:multiLevelType w:val="hybridMultilevel"/>
    <w:tmpl w:val="4FE2282C"/>
    <w:lvl w:ilvl="0" w:tplc="9586DD26">
      <w:numFmt w:val="bullet"/>
      <w:lvlText w:val=""/>
      <w:lvlJc w:val="left"/>
      <w:pPr>
        <w:ind w:left="1395" w:hanging="375"/>
      </w:pPr>
      <w:rPr>
        <w:rFonts w:ascii="Symbol" w:eastAsia="Times New Roman" w:hAnsi="Symbol" w:hint="default"/>
      </w:rPr>
    </w:lvl>
    <w:lvl w:ilvl="1" w:tplc="04090003" w:tentative="1">
      <w:start w:val="1"/>
      <w:numFmt w:val="bullet"/>
      <w:lvlText w:val="o"/>
      <w:lvlJc w:val="left"/>
      <w:pPr>
        <w:ind w:left="2100" w:hanging="360"/>
      </w:pPr>
      <w:rPr>
        <w:rFonts w:ascii="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nsid w:val="48BA5012"/>
    <w:multiLevelType w:val="hybridMultilevel"/>
    <w:tmpl w:val="8068879E"/>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4452874"/>
    <w:multiLevelType w:val="hybridMultilevel"/>
    <w:tmpl w:val="5D4C8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E604D93"/>
    <w:multiLevelType w:val="hybridMultilevel"/>
    <w:tmpl w:val="B6B271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5F563575"/>
    <w:multiLevelType w:val="hybridMultilevel"/>
    <w:tmpl w:val="27FA0A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73334107"/>
    <w:multiLevelType w:val="hybridMultilevel"/>
    <w:tmpl w:val="66E4C4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543679E"/>
    <w:multiLevelType w:val="hybridMultilevel"/>
    <w:tmpl w:val="D5BE88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7DD826DA"/>
    <w:multiLevelType w:val="hybridMultilevel"/>
    <w:tmpl w:val="631EE254"/>
    <w:lvl w:ilvl="0" w:tplc="9586DD26">
      <w:numFmt w:val="bullet"/>
      <w:lvlText w:val=""/>
      <w:lvlJc w:val="left"/>
      <w:pPr>
        <w:ind w:left="1485" w:hanging="375"/>
      </w:pPr>
      <w:rPr>
        <w:rFonts w:ascii="Symbol" w:eastAsia="Times New Roman" w:hAnsi="Symbol"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num w:numId="1">
    <w:abstractNumId w:val="10"/>
  </w:num>
  <w:num w:numId="2">
    <w:abstractNumId w:val="5"/>
  </w:num>
  <w:num w:numId="3">
    <w:abstractNumId w:val="11"/>
  </w:num>
  <w:num w:numId="4">
    <w:abstractNumId w:val="1"/>
  </w:num>
  <w:num w:numId="5">
    <w:abstractNumId w:val="0"/>
  </w:num>
  <w:num w:numId="6">
    <w:abstractNumId w:val="4"/>
  </w:num>
  <w:num w:numId="7">
    <w:abstractNumId w:val="3"/>
  </w:num>
  <w:num w:numId="8">
    <w:abstractNumId w:val="9"/>
  </w:num>
  <w:num w:numId="9">
    <w:abstractNumId w:val="8"/>
  </w:num>
  <w:num w:numId="10">
    <w:abstractNumId w:val="7"/>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7A64"/>
    <w:rsid w:val="00024F31"/>
    <w:rsid w:val="00051880"/>
    <w:rsid w:val="00057F76"/>
    <w:rsid w:val="00097A64"/>
    <w:rsid w:val="000D58AA"/>
    <w:rsid w:val="00111AAB"/>
    <w:rsid w:val="00125934"/>
    <w:rsid w:val="001674FC"/>
    <w:rsid w:val="001D3C73"/>
    <w:rsid w:val="002658D1"/>
    <w:rsid w:val="00290412"/>
    <w:rsid w:val="002D2E83"/>
    <w:rsid w:val="002F3B8F"/>
    <w:rsid w:val="00343D91"/>
    <w:rsid w:val="0039523E"/>
    <w:rsid w:val="003C2039"/>
    <w:rsid w:val="004205ED"/>
    <w:rsid w:val="00472B4F"/>
    <w:rsid w:val="004A76A8"/>
    <w:rsid w:val="004C2706"/>
    <w:rsid w:val="004C37AB"/>
    <w:rsid w:val="004E4082"/>
    <w:rsid w:val="0054051D"/>
    <w:rsid w:val="0059677C"/>
    <w:rsid w:val="005F1E64"/>
    <w:rsid w:val="00600652"/>
    <w:rsid w:val="006145F3"/>
    <w:rsid w:val="00617831"/>
    <w:rsid w:val="006255EB"/>
    <w:rsid w:val="00666295"/>
    <w:rsid w:val="0075656E"/>
    <w:rsid w:val="00795844"/>
    <w:rsid w:val="007B0C49"/>
    <w:rsid w:val="007C5920"/>
    <w:rsid w:val="0081396C"/>
    <w:rsid w:val="00814AB4"/>
    <w:rsid w:val="0083671E"/>
    <w:rsid w:val="00894706"/>
    <w:rsid w:val="00966D50"/>
    <w:rsid w:val="00980F35"/>
    <w:rsid w:val="00982913"/>
    <w:rsid w:val="00A12610"/>
    <w:rsid w:val="00A432BD"/>
    <w:rsid w:val="00A45423"/>
    <w:rsid w:val="00A93F93"/>
    <w:rsid w:val="00AC045B"/>
    <w:rsid w:val="00BC1649"/>
    <w:rsid w:val="00C74324"/>
    <w:rsid w:val="00CC7046"/>
    <w:rsid w:val="00D64F63"/>
    <w:rsid w:val="00D727C3"/>
    <w:rsid w:val="00D93C8A"/>
    <w:rsid w:val="00DB38F0"/>
    <w:rsid w:val="00E654FE"/>
    <w:rsid w:val="00F05DF6"/>
    <w:rsid w:val="00F20336"/>
    <w:rsid w:val="00F47FE9"/>
    <w:rsid w:val="00F94AAB"/>
    <w:rsid w:val="00FE07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423"/>
  </w:style>
  <w:style w:type="paragraph" w:styleId="2">
    <w:name w:val="heading 2"/>
    <w:basedOn w:val="a"/>
    <w:next w:val="a"/>
    <w:link w:val="2Char"/>
    <w:qFormat/>
    <w:rsid w:val="00BC1649"/>
    <w:pPr>
      <w:keepNext/>
      <w:spacing w:after="0" w:line="240" w:lineRule="auto"/>
      <w:ind w:left="113" w:right="74"/>
      <w:outlineLvl w:val="1"/>
    </w:pPr>
    <w:rPr>
      <w:rFonts w:ascii="Arial" w:eastAsia="Times New Roman" w:hAnsi="Arial" w:cs="Times New Roman"/>
      <w:b/>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7A64"/>
    <w:pPr>
      <w:spacing w:after="0" w:line="240" w:lineRule="auto"/>
      <w:ind w:left="720"/>
    </w:pPr>
    <w:rPr>
      <w:rFonts w:ascii="Calibri" w:hAnsi="Calibri" w:cs="Times New Roman"/>
    </w:rPr>
  </w:style>
  <w:style w:type="paragraph" w:styleId="a4">
    <w:name w:val="Plain Text"/>
    <w:basedOn w:val="a"/>
    <w:link w:val="Char"/>
    <w:uiPriority w:val="99"/>
    <w:semiHidden/>
    <w:unhideWhenUsed/>
    <w:rsid w:val="00F94AAB"/>
    <w:pPr>
      <w:spacing w:after="0" w:line="240" w:lineRule="auto"/>
    </w:pPr>
    <w:rPr>
      <w:rFonts w:ascii="Consolas" w:hAnsi="Consolas"/>
      <w:sz w:val="21"/>
      <w:szCs w:val="21"/>
    </w:rPr>
  </w:style>
  <w:style w:type="character" w:customStyle="1" w:styleId="Char">
    <w:name w:val="Απλό κείμενο Char"/>
    <w:basedOn w:val="a0"/>
    <w:link w:val="a4"/>
    <w:uiPriority w:val="99"/>
    <w:semiHidden/>
    <w:rsid w:val="00F94AAB"/>
    <w:rPr>
      <w:rFonts w:ascii="Consolas" w:hAnsi="Consolas"/>
      <w:sz w:val="21"/>
      <w:szCs w:val="21"/>
    </w:rPr>
  </w:style>
  <w:style w:type="paragraph" w:styleId="a5">
    <w:name w:val="Balloon Text"/>
    <w:basedOn w:val="a"/>
    <w:link w:val="Char0"/>
    <w:uiPriority w:val="99"/>
    <w:semiHidden/>
    <w:unhideWhenUsed/>
    <w:rsid w:val="003C203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C2039"/>
    <w:rPr>
      <w:rFonts w:ascii="Tahoma" w:hAnsi="Tahoma" w:cs="Tahoma"/>
      <w:sz w:val="16"/>
      <w:szCs w:val="16"/>
    </w:rPr>
  </w:style>
  <w:style w:type="character" w:customStyle="1" w:styleId="2Char">
    <w:name w:val="Επικεφαλίδα 2 Char"/>
    <w:basedOn w:val="a0"/>
    <w:link w:val="2"/>
    <w:rsid w:val="00BC1649"/>
    <w:rPr>
      <w:rFonts w:ascii="Arial" w:eastAsia="Times New Roman" w:hAnsi="Arial" w:cs="Times New Roman"/>
      <w:b/>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C1649"/>
    <w:pPr>
      <w:keepNext/>
      <w:spacing w:after="0" w:line="240" w:lineRule="auto"/>
      <w:ind w:left="113" w:right="74"/>
      <w:outlineLvl w:val="1"/>
    </w:pPr>
    <w:rPr>
      <w:rFonts w:ascii="Arial" w:eastAsia="Times New Roman" w:hAnsi="Arial" w:cs="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7A64"/>
    <w:pPr>
      <w:spacing w:after="0" w:line="240" w:lineRule="auto"/>
      <w:ind w:left="720"/>
    </w:pPr>
    <w:rPr>
      <w:rFonts w:ascii="Calibri" w:hAnsi="Calibri" w:cs="Times New Roman"/>
    </w:rPr>
  </w:style>
  <w:style w:type="paragraph" w:styleId="PlainText">
    <w:name w:val="Plain Text"/>
    <w:basedOn w:val="Normal"/>
    <w:link w:val="PlainTextChar"/>
    <w:uiPriority w:val="99"/>
    <w:semiHidden/>
    <w:unhideWhenUsed/>
    <w:rsid w:val="00F94AA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4AAB"/>
    <w:rPr>
      <w:rFonts w:ascii="Consolas" w:hAnsi="Consolas"/>
      <w:sz w:val="21"/>
      <w:szCs w:val="21"/>
    </w:rPr>
  </w:style>
  <w:style w:type="paragraph" w:styleId="BalloonText">
    <w:name w:val="Balloon Text"/>
    <w:basedOn w:val="Normal"/>
    <w:link w:val="BalloonTextChar"/>
    <w:uiPriority w:val="99"/>
    <w:semiHidden/>
    <w:unhideWhenUsed/>
    <w:rsid w:val="003C2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039"/>
    <w:rPr>
      <w:rFonts w:ascii="Tahoma" w:hAnsi="Tahoma" w:cs="Tahoma"/>
      <w:sz w:val="16"/>
      <w:szCs w:val="16"/>
    </w:rPr>
  </w:style>
  <w:style w:type="character" w:customStyle="1" w:styleId="Heading2Char">
    <w:name w:val="Heading 2 Char"/>
    <w:basedOn w:val="DefaultParagraphFont"/>
    <w:link w:val="Heading2"/>
    <w:rsid w:val="00BC1649"/>
    <w:rPr>
      <w:rFonts w:ascii="Arial" w:eastAsia="Times New Roman" w:hAnsi="Arial" w:cs="Times New Roman"/>
      <w:b/>
      <w:sz w:val="28"/>
      <w:szCs w:val="28"/>
      <w:u w:val="single"/>
    </w:rPr>
  </w:style>
</w:styles>
</file>

<file path=word/webSettings.xml><?xml version="1.0" encoding="utf-8"?>
<w:webSettings xmlns:r="http://schemas.openxmlformats.org/officeDocument/2006/relationships" xmlns:w="http://schemas.openxmlformats.org/wordprocessingml/2006/main">
  <w:divs>
    <w:div w:id="323629598">
      <w:bodyDiv w:val="1"/>
      <w:marLeft w:val="0"/>
      <w:marRight w:val="0"/>
      <w:marTop w:val="0"/>
      <w:marBottom w:val="0"/>
      <w:divBdr>
        <w:top w:val="none" w:sz="0" w:space="0" w:color="auto"/>
        <w:left w:val="none" w:sz="0" w:space="0" w:color="auto"/>
        <w:bottom w:val="none" w:sz="0" w:space="0" w:color="auto"/>
        <w:right w:val="none" w:sz="0" w:space="0" w:color="auto"/>
      </w:divBdr>
    </w:div>
    <w:div w:id="1087382494">
      <w:bodyDiv w:val="1"/>
      <w:marLeft w:val="0"/>
      <w:marRight w:val="0"/>
      <w:marTop w:val="0"/>
      <w:marBottom w:val="0"/>
      <w:divBdr>
        <w:top w:val="none" w:sz="0" w:space="0" w:color="auto"/>
        <w:left w:val="none" w:sz="0" w:space="0" w:color="auto"/>
        <w:bottom w:val="none" w:sz="0" w:space="0" w:color="auto"/>
        <w:right w:val="none" w:sz="0" w:space="0" w:color="auto"/>
      </w:divBdr>
    </w:div>
    <w:div w:id="13181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D92C6-C700-4367-8F9E-1B4244C5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mvoulgar</dc:creator>
  <cp:lastModifiedBy>SES</cp:lastModifiedBy>
  <cp:revision>3</cp:revision>
  <cp:lastPrinted>2015-02-06T12:03:00Z</cp:lastPrinted>
  <dcterms:created xsi:type="dcterms:W3CDTF">2015-10-01T07:03:00Z</dcterms:created>
  <dcterms:modified xsi:type="dcterms:W3CDTF">2015-10-01T07:07:00Z</dcterms:modified>
</cp:coreProperties>
</file>